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72" w:rsidRDefault="00D83FCC" w:rsidP="00277772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بسمه تعال</w:t>
      </w:r>
      <w:r w:rsidR="00277772">
        <w:rPr>
          <w:rFonts w:cs="B Titr" w:hint="cs"/>
          <w:sz w:val="24"/>
          <w:szCs w:val="24"/>
          <w:rtl/>
          <w:lang w:bidi="fa-IR"/>
        </w:rPr>
        <w:t>ی</w:t>
      </w:r>
    </w:p>
    <w:p w:rsidR="00277772" w:rsidRDefault="00277772" w:rsidP="008B7B2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 w:rsidR="008B7B22">
        <w:rPr>
          <w:rFonts w:cs="B Titr" w:hint="cs"/>
          <w:sz w:val="24"/>
          <w:szCs w:val="24"/>
          <w:rtl/>
          <w:lang w:bidi="fa-IR"/>
        </w:rPr>
        <w:t>درس</w:t>
      </w:r>
      <w:r w:rsidR="008B7B22">
        <w:rPr>
          <w:rFonts w:cs="Tahoma" w:hint="cs"/>
          <w:b/>
          <w:bCs/>
          <w:rtl/>
          <w:lang w:bidi="fa-IR"/>
        </w:rPr>
        <w:t xml:space="preserve"> نوروآناتومی</w:t>
      </w:r>
      <w:r>
        <w:rPr>
          <w:rFonts w:hint="cs"/>
          <w:b/>
          <w:bCs/>
          <w:rtl/>
          <w:lang w:bidi="fa-IR"/>
        </w:rPr>
        <w:t xml:space="preserve"> (</w:t>
      </w:r>
      <w:r>
        <w:rPr>
          <w:rFonts w:cs="Tahoma" w:hint="cs"/>
          <w:b/>
          <w:bCs/>
          <w:rtl/>
          <w:lang w:bidi="fa-IR"/>
        </w:rPr>
        <w:t xml:space="preserve">نظری) </w:t>
      </w:r>
      <w:r w:rsidR="008B7B22">
        <w:rPr>
          <w:rFonts w:cs="B Titr" w:hint="cs"/>
          <w:sz w:val="24"/>
          <w:szCs w:val="24"/>
          <w:rtl/>
          <w:lang w:bidi="fa-IR"/>
        </w:rPr>
        <w:t>کارشناسی ارشد</w:t>
      </w:r>
      <w:r w:rsidR="00D83FCC">
        <w:rPr>
          <w:rFonts w:cs="B Titr" w:hint="cs"/>
          <w:sz w:val="24"/>
          <w:szCs w:val="24"/>
          <w:rtl/>
          <w:lang w:bidi="fa-IR"/>
        </w:rPr>
        <w:t xml:space="preserve"> علوم تشریحی</w:t>
      </w:r>
      <w:r>
        <w:rPr>
          <w:rFonts w:cs="B Titr" w:hint="cs"/>
          <w:sz w:val="24"/>
          <w:szCs w:val="24"/>
          <w:rtl/>
          <w:lang w:bidi="fa-IR"/>
        </w:rPr>
        <w:t>- کد درس-</w:t>
      </w:r>
      <w:r w:rsidR="008B7B22">
        <w:rPr>
          <w:rFonts w:cs="B Titr" w:hint="cs"/>
          <w:sz w:val="24"/>
          <w:szCs w:val="24"/>
          <w:rtl/>
          <w:lang w:bidi="fa-IR"/>
        </w:rPr>
        <w:t>12</w:t>
      </w:r>
    </w:p>
    <w:p w:rsidR="00277772" w:rsidRDefault="00277772" w:rsidP="00277772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442"/>
        <w:gridCol w:w="1586"/>
        <w:gridCol w:w="1440"/>
        <w:gridCol w:w="1335"/>
      </w:tblGrid>
      <w:tr w:rsidR="00277772" w:rsidTr="00D32FB7">
        <w:trPr>
          <w:jc w:val="center"/>
        </w:trPr>
        <w:tc>
          <w:tcPr>
            <w:tcW w:w="5442" w:type="dxa"/>
          </w:tcPr>
          <w:p w:rsidR="00277772" w:rsidRPr="008515C9" w:rsidRDefault="00277772" w:rsidP="00D83FC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586" w:type="dxa"/>
          </w:tcPr>
          <w:p w:rsidR="00277772" w:rsidRDefault="00277772" w:rsidP="008451E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40" w:type="dxa"/>
          </w:tcPr>
          <w:p w:rsidR="00277772" w:rsidRPr="008515C9" w:rsidRDefault="00277772" w:rsidP="008451E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8515C9" w:rsidRDefault="00277772" w:rsidP="008451E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177E95" w:rsidTr="00D32FB7">
        <w:trPr>
          <w:trHeight w:val="502"/>
          <w:jc w:val="center"/>
        </w:trPr>
        <w:tc>
          <w:tcPr>
            <w:tcW w:w="5442" w:type="dxa"/>
          </w:tcPr>
          <w:p w:rsidR="00177E95" w:rsidRPr="00D55B22" w:rsidRDefault="00D32FB7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بافت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شناسی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 ت</w:t>
            </w:r>
            <w:r w:rsidRPr="00D32FB7">
              <w:rPr>
                <w:rFonts w:cs="B Zar" w:hint="cs"/>
                <w:sz w:val="22"/>
                <w:szCs w:val="22"/>
                <w:rtl/>
              </w:rPr>
              <w:t>کامل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سیتم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عصبی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6" w:type="dxa"/>
          </w:tcPr>
          <w:p w:rsidR="00177E95" w:rsidRDefault="00177E95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کریمی </w:t>
            </w:r>
            <w:r w:rsidR="00D32FB7">
              <w:rPr>
                <w:rFonts w:cs="B Zar" w:hint="cs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1440" w:type="dxa"/>
          </w:tcPr>
          <w:p w:rsidR="00177E95" w:rsidRDefault="00177E95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177E95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D32FB7" w:rsidTr="00D32FB7">
        <w:trPr>
          <w:trHeight w:val="504"/>
          <w:jc w:val="center"/>
        </w:trPr>
        <w:tc>
          <w:tcPr>
            <w:tcW w:w="5442" w:type="dxa"/>
          </w:tcPr>
          <w:p w:rsidR="00D32FB7" w:rsidRPr="00D32FB7" w:rsidRDefault="00D32FB7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 w:hint="cs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نوروبیولوژی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سلولهای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عصبی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گلیال</w:t>
            </w:r>
          </w:p>
        </w:tc>
        <w:tc>
          <w:tcPr>
            <w:tcW w:w="1586" w:type="dxa"/>
          </w:tcPr>
          <w:p w:rsidR="00D32FB7" w:rsidRDefault="00D32FB7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D32FB7" w:rsidRDefault="00D32FB7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D32FB7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177E95" w:rsidTr="00D32FB7">
        <w:trPr>
          <w:trHeight w:val="440"/>
          <w:jc w:val="center"/>
        </w:trPr>
        <w:tc>
          <w:tcPr>
            <w:tcW w:w="5442" w:type="dxa"/>
          </w:tcPr>
          <w:p w:rsidR="00177E95" w:rsidRPr="00D55B22" w:rsidRDefault="00177E95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>ساختمان داخلی نخاع، تفاوت مقاطع مختلف نخاع هسته ها گروههای سلولی و سازماندهی لامینار ماده خاکستری و جایگاه مسیرهای عصبی در طنابهای ماده سفید نخاع و منشاء جنيني نخاع و اجزاء عملکرد اعصاب نخاع و عملکرد و کاربرد بالینی آنها</w:t>
            </w:r>
          </w:p>
        </w:tc>
        <w:tc>
          <w:tcPr>
            <w:tcW w:w="1586" w:type="dxa"/>
          </w:tcPr>
          <w:p w:rsidR="00177E95" w:rsidRDefault="00177E95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177E95" w:rsidRDefault="00177E95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177E95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>ساختمان داخلی بصل النخاع هسته های و منشاء جنینی و جایگاه مسیرهای عصبی و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48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>ساختمان داخلی پل ،مغزی هسته ها و منشاء جنینی آنها، جایگاه مسیرهای عصبی،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323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>ساختمان داخلی ،مغز میانی هسته های و منشاء جنینی آنها جایگاه مسیرهای عصبی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73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>ساختمان داخلی مخچه شامل هسته های داخل مخچه قشر ماده سفید منشاء جنینی آنها و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323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دیانسفالون (دو جلسه)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323"/>
          <w:jc w:val="center"/>
        </w:trPr>
        <w:tc>
          <w:tcPr>
            <w:tcW w:w="5442" w:type="dxa"/>
          </w:tcPr>
          <w:p w:rsidR="008451EC" w:rsidRPr="00D32FB7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 w:hint="cs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قشر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نيمكره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های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مغزي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</w:t>
            </w:r>
            <w:r w:rsidRPr="00D55B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منشاء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جنینی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55B22">
              <w:rPr>
                <w:rFonts w:cs="B Zar"/>
                <w:sz w:val="22"/>
                <w:szCs w:val="22"/>
                <w:rtl/>
              </w:rPr>
              <w:t>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149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ماده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سفيد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نيمكره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های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مغزي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55B22">
              <w:rPr>
                <w:rFonts w:cs="B Zar"/>
                <w:sz w:val="22"/>
                <w:szCs w:val="22"/>
                <w:rtl/>
              </w:rPr>
              <w:t>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422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بازال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گانگليا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،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تشکیلات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مشبک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سیستم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لیمبیک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55B22">
              <w:rPr>
                <w:rFonts w:cs="B Zar"/>
                <w:sz w:val="22"/>
                <w:szCs w:val="22"/>
                <w:rtl/>
              </w:rPr>
              <w:t>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93"/>
          <w:jc w:val="center"/>
        </w:trPr>
        <w:tc>
          <w:tcPr>
            <w:tcW w:w="5442" w:type="dxa"/>
          </w:tcPr>
          <w:p w:rsidR="008451EC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ascii="Cambria" w:hAnsi="Cambria" w:cs="Cambria" w:hint="cs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lastRenderedPageBreak/>
              <w:t>سیستم اتونوم و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  <w:p w:rsidR="008451EC" w:rsidRPr="00D55B22" w:rsidRDefault="008451EC" w:rsidP="008451EC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73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55B22">
              <w:rPr>
                <w:rFonts w:cs="B Zar"/>
                <w:sz w:val="22"/>
                <w:szCs w:val="22"/>
                <w:rtl/>
              </w:rPr>
              <w:t xml:space="preserve">اعصاب </w:t>
            </w:r>
            <w:r w:rsidRPr="00D55B22">
              <w:rPr>
                <w:rFonts w:cs="B Zar"/>
                <w:sz w:val="22"/>
                <w:szCs w:val="22"/>
              </w:rPr>
              <w:t>cranial</w:t>
            </w:r>
            <w:r w:rsidRPr="00D55B22">
              <w:rPr>
                <w:rFonts w:cs="B Zar"/>
                <w:sz w:val="22"/>
                <w:szCs w:val="22"/>
                <w:rtl/>
              </w:rPr>
              <w:t xml:space="preserve"> و اجزاء عملکرد و 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73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پرده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هاي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مننژ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سيستم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بطني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368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 w:rsidRPr="00D32FB7">
              <w:rPr>
                <w:rFonts w:cs="B Zar" w:hint="cs"/>
                <w:sz w:val="22"/>
                <w:szCs w:val="22"/>
                <w:rtl/>
              </w:rPr>
              <w:t>شريانها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وريدهاي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مغز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و</w:t>
            </w:r>
            <w:r w:rsidRPr="00D32FB7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2FB7">
              <w:rPr>
                <w:rFonts w:cs="B Zar" w:hint="cs"/>
                <w:sz w:val="22"/>
                <w:szCs w:val="22"/>
                <w:rtl/>
              </w:rPr>
              <w:t>نخاع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55B22">
              <w:rPr>
                <w:rFonts w:cs="B Zar"/>
                <w:sz w:val="22"/>
                <w:szCs w:val="22"/>
                <w:rtl/>
              </w:rPr>
              <w:t>کاربرد بالینی آنها</w:t>
            </w:r>
            <w:r w:rsidRPr="00D55B22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  <w:tr w:rsidR="008451EC" w:rsidTr="00D32FB7">
        <w:trPr>
          <w:trHeight w:val="222"/>
          <w:jc w:val="center"/>
        </w:trPr>
        <w:tc>
          <w:tcPr>
            <w:tcW w:w="5442" w:type="dxa"/>
          </w:tcPr>
          <w:p w:rsidR="008451EC" w:rsidRPr="00D55B22" w:rsidRDefault="008451EC" w:rsidP="00D32FB7">
            <w:pPr>
              <w:pStyle w:val="NormalWeb"/>
              <w:numPr>
                <w:ilvl w:val="0"/>
                <w:numId w:val="1"/>
              </w:num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آناتومی سطحی</w:t>
            </w:r>
          </w:p>
        </w:tc>
        <w:tc>
          <w:tcPr>
            <w:tcW w:w="1586" w:type="dxa"/>
          </w:tcPr>
          <w:p w:rsidR="008451EC" w:rsidRDefault="008451EC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8451EC" w:rsidRDefault="008451EC" w:rsidP="008451E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5" w:type="dxa"/>
          </w:tcPr>
          <w:p w:rsidR="008451EC" w:rsidRDefault="008451E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0.3</w:t>
            </w:r>
          </w:p>
        </w:tc>
      </w:tr>
    </w:tbl>
    <w:p w:rsidR="00277772" w:rsidRDefault="00D83FCC" w:rsidP="00D32FB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فعالیت کلاسی: </w:t>
      </w:r>
      <w:r w:rsidR="00D32FB7">
        <w:rPr>
          <w:rFonts w:cs="B Titr" w:hint="cs"/>
          <w:sz w:val="24"/>
          <w:szCs w:val="24"/>
          <w:rtl/>
          <w:lang w:bidi="fa-IR"/>
        </w:rPr>
        <w:t>2</w:t>
      </w:r>
      <w:r>
        <w:rPr>
          <w:rFonts w:cs="B Titr" w:hint="cs"/>
          <w:sz w:val="24"/>
          <w:szCs w:val="24"/>
          <w:rtl/>
          <w:lang w:bidi="fa-IR"/>
        </w:rPr>
        <w:t>نمره</w:t>
      </w:r>
    </w:p>
    <w:p w:rsidR="008451EC" w:rsidRDefault="00D83FCC" w:rsidP="00D32FB7">
      <w:pPr>
        <w:bidi/>
      </w:pPr>
      <w:r>
        <w:rPr>
          <w:rFonts w:cs="B Titr" w:hint="cs"/>
          <w:sz w:val="24"/>
          <w:szCs w:val="24"/>
          <w:rtl/>
          <w:lang w:bidi="fa-IR"/>
        </w:rPr>
        <w:t xml:space="preserve">آزمون </w:t>
      </w:r>
      <w:r w:rsidR="00D32FB7" w:rsidRPr="00D32FB7">
        <w:rPr>
          <w:rFonts w:cs="B Titr"/>
          <w:b/>
          <w:bCs/>
          <w:sz w:val="24"/>
          <w:szCs w:val="24"/>
          <w:lang w:bidi="fa-IR"/>
        </w:rPr>
        <w:t>MCQ</w:t>
      </w:r>
      <w:r w:rsidR="00D32FB7">
        <w:rPr>
          <w:rFonts w:cs="B Titr"/>
          <w:sz w:val="24"/>
          <w:szCs w:val="24"/>
          <w:lang w:bidi="fa-IR"/>
        </w:rPr>
        <w:t xml:space="preserve"> </w:t>
      </w:r>
      <w:r w:rsidR="00D32FB7">
        <w:rPr>
          <w:rFonts w:cs="B Titr" w:hint="cs"/>
          <w:sz w:val="24"/>
          <w:szCs w:val="24"/>
          <w:rtl/>
          <w:lang w:bidi="fa-IR"/>
        </w:rPr>
        <w:t xml:space="preserve"> و </w:t>
      </w:r>
      <w:r>
        <w:rPr>
          <w:rFonts w:cs="B Titr" w:hint="cs"/>
          <w:sz w:val="24"/>
          <w:szCs w:val="24"/>
          <w:rtl/>
          <w:lang w:bidi="fa-IR"/>
        </w:rPr>
        <w:t xml:space="preserve">تشریحی پایان ترم: </w:t>
      </w:r>
      <w:r w:rsidR="00D32FB7">
        <w:rPr>
          <w:rFonts w:cs="B Titr" w:hint="cs"/>
          <w:sz w:val="24"/>
          <w:szCs w:val="24"/>
          <w:rtl/>
          <w:lang w:bidi="fa-IR"/>
        </w:rPr>
        <w:t>14</w:t>
      </w:r>
      <w:r>
        <w:rPr>
          <w:rFonts w:cs="B Titr" w:hint="cs"/>
          <w:sz w:val="24"/>
          <w:szCs w:val="24"/>
          <w:rtl/>
          <w:lang w:bidi="fa-IR"/>
        </w:rPr>
        <w:t>نمره</w:t>
      </w:r>
    </w:p>
    <w:sectPr w:rsidR="0084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3AA"/>
    <w:multiLevelType w:val="hybridMultilevel"/>
    <w:tmpl w:val="AE6CD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72"/>
    <w:rsid w:val="00150EE1"/>
    <w:rsid w:val="00177E95"/>
    <w:rsid w:val="00277772"/>
    <w:rsid w:val="006A458B"/>
    <w:rsid w:val="00827036"/>
    <w:rsid w:val="008451EC"/>
    <w:rsid w:val="008B7B22"/>
    <w:rsid w:val="00A45199"/>
    <w:rsid w:val="00D32FB7"/>
    <w:rsid w:val="00D63420"/>
    <w:rsid w:val="00D659F8"/>
    <w:rsid w:val="00D83FCC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2023-09-10T08:37:00Z</cp:lastPrinted>
  <dcterms:created xsi:type="dcterms:W3CDTF">2023-09-10T12:11:00Z</dcterms:created>
  <dcterms:modified xsi:type="dcterms:W3CDTF">2023-09-11T08:47:00Z</dcterms:modified>
</cp:coreProperties>
</file>